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5010" w14:textId="77777777" w:rsidR="00FC51AC" w:rsidRDefault="00FC51AC" w:rsidP="00FC51AC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  <w:r w:rsidRPr="00FC51AC"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  <w:t>Хотел Crown- Неа Скиони</w:t>
      </w:r>
    </w:p>
    <w:p w14:paraId="2C7C9F69" w14:textId="77777777" w:rsidR="00FC51AC" w:rsidRDefault="00FC51AC" w:rsidP="00FC51AC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14:ligatures w14:val="none"/>
        </w:rPr>
      </w:pPr>
    </w:p>
    <w:p w14:paraId="3FE67023" w14:textId="1FE57C09" w:rsidR="00FC51AC" w:rsidRDefault="00FC51AC" w:rsidP="00FC51AC">
      <w:pPr>
        <w:shd w:val="clear" w:color="auto" w:fill="FFFFFF"/>
        <w:spacing w:after="0" w:line="240" w:lineRule="auto"/>
        <w:jc w:val="center"/>
        <w:outlineLvl w:val="0"/>
        <w:rPr>
          <w:rFonts w:ascii="Roboto" w:hAnsi="Roboto"/>
          <w:color w:val="000000"/>
          <w:sz w:val="18"/>
          <w:szCs w:val="18"/>
          <w:shd w:val="clear" w:color="auto" w:fill="FFFFFF"/>
        </w:rPr>
      </w:pPr>
      <w:r w:rsidRPr="00FC51AC">
        <w:rPr>
          <w:rFonts w:ascii="Roboto" w:hAnsi="Roboto"/>
          <w:color w:val="000000"/>
          <w:sz w:val="18"/>
          <w:szCs w:val="18"/>
          <w:shd w:val="clear" w:color="auto" w:fill="FFFFFF"/>
        </w:rPr>
        <w:t>Неа Скиони е мало, но прометно рибарско пристаниште на Термаичкиот залив, со популарна плажа и ресторани покрај пристаништето. Жителите пијат силно кафе и узо надвор пред опуштените кафулиња, додека продавниците за сувенири продаваат мед и маслиново масло од локално производство. Патеките водат низ крајбрежните борови до урнатините на античкиот град Скионе и црквата од 16 век исполнета со фрески, Панагија Фанеромени.</w:t>
      </w:r>
    </w:p>
    <w:p w14:paraId="3056152C" w14:textId="77777777" w:rsidR="00FC51AC" w:rsidRDefault="00FC51AC" w:rsidP="00FC51AC">
      <w:pPr>
        <w:shd w:val="clear" w:color="auto" w:fill="FFFFFF"/>
        <w:spacing w:after="0" w:line="240" w:lineRule="auto"/>
        <w:jc w:val="center"/>
        <w:outlineLvl w:val="0"/>
        <w:rPr>
          <w:rFonts w:ascii="Roboto" w:hAnsi="Roboto"/>
          <w:color w:val="000000"/>
          <w:sz w:val="18"/>
          <w:szCs w:val="18"/>
          <w:shd w:val="clear" w:color="auto" w:fill="FFFFFF"/>
        </w:rPr>
      </w:pPr>
    </w:p>
    <w:p w14:paraId="23E5359B" w14:textId="77777777" w:rsidR="00FC51AC" w:rsidRPr="00FC51AC" w:rsidRDefault="00FC51AC" w:rsidP="00FC51AC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84980"/>
          <w:kern w:val="0"/>
          <w14:ligatures w14:val="none"/>
        </w:rPr>
      </w:pPr>
      <w:r w:rsidRPr="00FC51AC">
        <w:rPr>
          <w:rFonts w:ascii="Segoe UI" w:eastAsia="Times New Roman" w:hAnsi="Segoe UI" w:cs="Segoe UI"/>
          <w:b/>
          <w:bCs/>
          <w:color w:val="284980"/>
          <w:kern w:val="0"/>
          <w14:ligatures w14:val="none"/>
        </w:rPr>
        <w:t>Хотел Crown</w:t>
      </w:r>
    </w:p>
    <w:p w14:paraId="2B46536D" w14:textId="77777777" w:rsidR="00FC51AC" w:rsidRPr="00FC51AC" w:rsidRDefault="00FC51AC" w:rsidP="00FC51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</w:pP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t>Плажа: На 30 м од плажа, Чадори и лежалки бесплатно (со нарачка).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Услуга: Полупансион (појадок и вечера).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Интернет: Бесплатно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Сместување:  Сместување во собите е после 15 часот локално време, напуштање на собите е до 10 часот последниот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ден по локално време.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Апартман: Брачен лежај или две одвоени легла (едно до друго) и две единечни легла во форма на софа.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Максимум сместување е 3 возрасни + 1 дете до 11.99 години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Важна напомена: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При користење на лежалки и чадори на плажа строго е забрането консумирање на храна и пијалоци купени надвор од</w:t>
      </w:r>
      <w:r w:rsidRPr="00FC51AC">
        <w:rPr>
          <w:rFonts w:ascii="Segoe UI" w:eastAsia="Times New Roman" w:hAnsi="Segoe UI" w:cs="Segoe UI"/>
          <w:color w:val="7A7A7A"/>
          <w:kern w:val="0"/>
          <w:sz w:val="18"/>
          <w:szCs w:val="18"/>
          <w14:ligatures w14:val="none"/>
        </w:rPr>
        <w:br/>
        <w:t>хотелот / барот на плажа. Истите се достапни и можат да се купат во барот на плажата.</w:t>
      </w:r>
    </w:p>
    <w:p w14:paraId="7D68195C" w14:textId="77777777" w:rsidR="00FC51AC" w:rsidRPr="00FC51AC" w:rsidRDefault="00FC51AC" w:rsidP="00FC51AC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84980"/>
          <w:kern w:val="36"/>
          <w:sz w:val="18"/>
          <w:szCs w:val="18"/>
          <w14:ligatures w14:val="none"/>
        </w:rPr>
      </w:pPr>
    </w:p>
    <w:p w14:paraId="634E2C23" w14:textId="77777777" w:rsidR="00FC51AC" w:rsidRPr="00FC51AC" w:rsidRDefault="00FC51AC" w:rsidP="00FC51AC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</w:pPr>
      <w:r w:rsidRPr="00FC51AC"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  <w:t>Што е вклучено во цената</w:t>
      </w:r>
    </w:p>
    <w:p w14:paraId="490020C4" w14:textId="77777777" w:rsidR="00FC51AC" w:rsidRPr="00FC51AC" w:rsidRDefault="00FC51AC" w:rsidP="00FC51AC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7 ноќевања со појадок и вечера</w:t>
      </w:r>
    </w:p>
    <w:p w14:paraId="24F5E82E" w14:textId="77777777" w:rsidR="00FC51AC" w:rsidRPr="00FC51AC" w:rsidRDefault="00FC51AC" w:rsidP="00FC51AC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Користење на клима уред</w:t>
      </w:r>
    </w:p>
    <w:p w14:paraId="08D8F28C" w14:textId="77777777" w:rsidR="00FC51AC" w:rsidRPr="00FC51AC" w:rsidRDefault="00FC51AC" w:rsidP="00FC51AC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Интернет</w:t>
      </w:r>
    </w:p>
    <w:p w14:paraId="05DDA36E" w14:textId="77777777" w:rsidR="00FC51AC" w:rsidRDefault="00FC51AC" w:rsidP="00FC51AC">
      <w:pPr>
        <w:numPr>
          <w:ilvl w:val="0"/>
          <w:numId w:val="1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Паркинг (во согласност со слободни места во моментот)</w:t>
      </w:r>
    </w:p>
    <w:p w14:paraId="2499E03B" w14:textId="77777777" w:rsidR="00FC51AC" w:rsidRPr="00FC51AC" w:rsidRDefault="00FC51AC" w:rsidP="00FC51AC">
      <w:pPr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25440618" w14:textId="77777777" w:rsidR="00FC51AC" w:rsidRPr="00FC51AC" w:rsidRDefault="00FC51AC" w:rsidP="00FC51AC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</w:pPr>
      <w:r w:rsidRPr="00FC51AC"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  <w:t>Што не е вклучено во цената</w:t>
      </w:r>
    </w:p>
    <w:p w14:paraId="3DAA988A" w14:textId="77777777" w:rsidR="00FC51AC" w:rsidRPr="00FC51AC" w:rsidRDefault="00FC51AC" w:rsidP="00FC51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• Туристичка такса од 5 еур по соба на ноќ која се плаќа во хотел;</w:t>
      </w: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Превоз Македонија – Грција – Македонија</w:t>
      </w: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Скопје / Велес / Неготино / Граничен премин Богородица</w:t>
      </w:r>
    </w:p>
    <w:p w14:paraId="54AACD75" w14:textId="77777777" w:rsidR="00FC51AC" w:rsidRPr="00FC51AC" w:rsidRDefault="00FC51AC" w:rsidP="00FC51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-Превоз за возрасен повратен билет 45 еур / 40 еур во еден правец</w:t>
      </w: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-Превоз за дете до 11.99год. повратен билет 35Еур / 30 еур во еден правец</w:t>
      </w:r>
    </w:p>
    <w:p w14:paraId="3798EDDA" w14:textId="77777777" w:rsidR="00FC51AC" w:rsidRDefault="00FC51AC" w:rsidP="00FC51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FC51AC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Превозот се реализира со автобус, комбе или патничко, а истото го одредува агенцијата еден ден пред поаѓање.</w:t>
      </w:r>
    </w:p>
    <w:p w14:paraId="0629044E" w14:textId="77777777" w:rsidR="00744217" w:rsidRPr="00744217" w:rsidRDefault="00744217" w:rsidP="00744217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</w:pPr>
      <w:r w:rsidRPr="00744217">
        <w:rPr>
          <w:rFonts w:ascii="Roboto" w:eastAsia="Times New Roman" w:hAnsi="Roboto" w:cs="Segoe UI"/>
          <w:b/>
          <w:bCs/>
          <w:color w:val="212529"/>
          <w:kern w:val="0"/>
          <w14:ligatures w14:val="none"/>
        </w:rPr>
        <w:t>Важно</w:t>
      </w:r>
    </w:p>
    <w:p w14:paraId="6E96D9FB" w14:textId="77777777" w:rsidR="00744217" w:rsidRPr="00744217" w:rsidRDefault="00744217" w:rsidP="00744217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Напомена за резервации со попусти: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• бројот на соби кој може да се резервира со попуст за рани резервации е ограничен!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• агенцијата го задржува правото на промена или прекинување попустите пред наведените датуми на истекување.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• резервациите направени со еден попуст не може да се комбинират со друг попуст!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• доколку уплатата не се изврши навреме резервацијата ќе биде наплатена по редовна или ревидирана цена во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моментот на наплатата и истото не е причина за отказ на постоечката резервација.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• за уплатени два аранжмани 7+7 ноќи добивате 7% попсут на терминот со пониска цена, овој попуст неможе да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се комбинира со други попусти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 xml:space="preserve">• Во случај на отказ на резервациите уплатени со попуст за рана уплата до 15 дена пред патување 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lastRenderedPageBreak/>
        <w:t>уплатените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средства се пренаменуваат во ваучер за следно патување.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Начин на резервирање и правила за отказ: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Резервација се прави со уплата на 30% од вкупниот износ.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Доколку резервацијата се прави 14 или помалку денови пред датумот на започнување потребно е 100% уплата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на вкупниот износ.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За резервација е потребно да се дадат точно име и презиме на сите патници и датуми на раѓање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Корисникот може во секој момент да се откаже од патувањето и тоа треба задолжително да го направи во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писмена форма. Датумот на писмениот отказ претставува основа за пресметка и наплата на отказните трошоци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како надомест во определен процент: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за отказ од 60 до 45 дена пред патувањето се наплатува 5%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за отказ од 44 до 30 дена пред патувањето 20%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за отказ од 29 до 20 дена пред патувањето 50%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за отказ од 19 до 15 дена пред патувањето 80%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– за отказ од 14 до 0 дена пред патување или во текот на патувањето 100%</w:t>
      </w:r>
    </w:p>
    <w:p w14:paraId="2C35747C" w14:textId="77777777" w:rsidR="00744217" w:rsidRPr="00744217" w:rsidRDefault="00744217" w:rsidP="00744217">
      <w:pPr>
        <w:shd w:val="clear" w:color="auto" w:fill="F8F8F8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>ПРИГОВОРИ И ПОПЛАКИ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Во случај на неадекватно сместување или било кој друг проблем, се молат патниците за тоа веднаш да го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известат одговорното лице на рецепцијата . Доколку проблемот не биде решен, веднаш треба за истиот да се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извести ОРГАНИЗАТОРОТ НА ПАТУВАЊЕТО и уплатното место каде сте склучиле Договор за патување, за време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на првиот ден од сместувањето и почетокот на овa програмa. Напоменуваме дека рекламации за кои агенцијата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ќе дознае на последниот ден од престојот или по враќањето на патниците, истите нема да бидат земени во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предвид или разгледани.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Организаторот не ја цени исправниост на патни документи.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Ве молиме во случај на било каков инцидент (кражба, тепачка, сообраќајна незгода….), да се обратите на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надлежните инситуции во земјата на престојот. Организаторот на патувањето единствено е задолжен да Ви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помогне при посредување меѓу вас и надлежните институции.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sym w:font="Symbol" w:char="F0B7"/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t xml:space="preserve"> За сите информации дадени усно, агенцијата не сноси одговорност.</w:t>
      </w:r>
      <w:r w:rsidRPr="00744217"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  <w:br/>
        <w:t>Составен дел од оваа програма се Општите услови на патување на организаторот на патувањето.</w:t>
      </w:r>
    </w:p>
    <w:p w14:paraId="4D38ACFE" w14:textId="77777777" w:rsidR="00FC51AC" w:rsidRPr="00FC51AC" w:rsidRDefault="00FC51AC" w:rsidP="00FC51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18"/>
          <w:szCs w:val="18"/>
          <w14:ligatures w14:val="none"/>
        </w:rPr>
      </w:pPr>
    </w:p>
    <w:p w14:paraId="16AF026F" w14:textId="77777777" w:rsidR="00362BE1" w:rsidRDefault="00362BE1" w:rsidP="00FC51AC">
      <w:pPr>
        <w:jc w:val="center"/>
        <w:rPr>
          <w:sz w:val="18"/>
          <w:szCs w:val="18"/>
        </w:rPr>
      </w:pPr>
    </w:p>
    <w:p w14:paraId="4BF87ABC" w14:textId="77777777" w:rsidR="00744217" w:rsidRDefault="00744217" w:rsidP="00FC51AC">
      <w:pPr>
        <w:jc w:val="center"/>
        <w:rPr>
          <w:sz w:val="18"/>
          <w:szCs w:val="18"/>
        </w:rPr>
      </w:pPr>
    </w:p>
    <w:p w14:paraId="30994AC6" w14:textId="77777777" w:rsidR="00744217" w:rsidRDefault="00744217" w:rsidP="00FC51AC">
      <w:pPr>
        <w:jc w:val="center"/>
        <w:rPr>
          <w:sz w:val="18"/>
          <w:szCs w:val="18"/>
        </w:rPr>
      </w:pPr>
    </w:p>
    <w:p w14:paraId="4FD40AB7" w14:textId="77777777" w:rsidR="00744217" w:rsidRDefault="00744217" w:rsidP="00FC51AC">
      <w:pPr>
        <w:jc w:val="center"/>
        <w:rPr>
          <w:sz w:val="18"/>
          <w:szCs w:val="18"/>
        </w:rPr>
      </w:pPr>
    </w:p>
    <w:p w14:paraId="25801AFC" w14:textId="77777777" w:rsidR="00744217" w:rsidRDefault="00744217" w:rsidP="00FC51AC">
      <w:pPr>
        <w:jc w:val="center"/>
        <w:rPr>
          <w:sz w:val="18"/>
          <w:szCs w:val="18"/>
        </w:rPr>
      </w:pPr>
    </w:p>
    <w:p w14:paraId="66ECE4AA" w14:textId="77777777" w:rsidR="00744217" w:rsidRDefault="00744217" w:rsidP="00FC51AC">
      <w:pPr>
        <w:jc w:val="center"/>
        <w:rPr>
          <w:sz w:val="18"/>
          <w:szCs w:val="18"/>
        </w:rPr>
      </w:pPr>
    </w:p>
    <w:p w14:paraId="7DE20EA2" w14:textId="77777777" w:rsidR="00744217" w:rsidRDefault="00744217" w:rsidP="00FC51AC">
      <w:pPr>
        <w:jc w:val="center"/>
        <w:rPr>
          <w:sz w:val="18"/>
          <w:szCs w:val="18"/>
        </w:rPr>
      </w:pPr>
    </w:p>
    <w:p w14:paraId="29E5F737" w14:textId="77777777" w:rsidR="00744217" w:rsidRDefault="00744217" w:rsidP="00FC51AC">
      <w:pPr>
        <w:jc w:val="center"/>
        <w:rPr>
          <w:sz w:val="18"/>
          <w:szCs w:val="18"/>
        </w:rPr>
      </w:pPr>
    </w:p>
    <w:p w14:paraId="074F494E" w14:textId="77777777" w:rsidR="00744217" w:rsidRDefault="00744217" w:rsidP="00FC51AC">
      <w:pPr>
        <w:jc w:val="center"/>
        <w:rPr>
          <w:sz w:val="18"/>
          <w:szCs w:val="18"/>
        </w:rPr>
      </w:pPr>
    </w:p>
    <w:p w14:paraId="4D3B981E" w14:textId="77777777" w:rsidR="00744217" w:rsidRDefault="00744217" w:rsidP="00FC51AC">
      <w:pPr>
        <w:jc w:val="center"/>
        <w:rPr>
          <w:sz w:val="18"/>
          <w:szCs w:val="18"/>
        </w:rPr>
      </w:pPr>
    </w:p>
    <w:p w14:paraId="0CA58A10" w14:textId="77777777" w:rsidR="00744217" w:rsidRDefault="00744217" w:rsidP="00FC51AC">
      <w:pPr>
        <w:jc w:val="center"/>
        <w:rPr>
          <w:sz w:val="18"/>
          <w:szCs w:val="18"/>
        </w:rPr>
      </w:pPr>
    </w:p>
    <w:p w14:paraId="48592C38" w14:textId="77777777" w:rsidR="00744217" w:rsidRDefault="00744217" w:rsidP="00FC51AC">
      <w:pPr>
        <w:jc w:val="center"/>
        <w:rPr>
          <w:sz w:val="18"/>
          <w:szCs w:val="18"/>
        </w:rPr>
      </w:pPr>
    </w:p>
    <w:tbl>
      <w:tblPr>
        <w:tblW w:w="3480" w:type="dxa"/>
        <w:tblLook w:val="04A0" w:firstRow="1" w:lastRow="0" w:firstColumn="1" w:lastColumn="0" w:noHBand="0" w:noVBand="1"/>
      </w:tblPr>
      <w:tblGrid>
        <w:gridCol w:w="1640"/>
        <w:gridCol w:w="1840"/>
      </w:tblGrid>
      <w:tr w:rsidR="00744217" w:rsidRPr="00744217" w14:paraId="036B7B0A" w14:textId="77777777" w:rsidTr="0074421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4463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Термин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40BE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1/2+2 студио</w:t>
            </w:r>
          </w:p>
        </w:tc>
      </w:tr>
      <w:tr w:rsidR="00744217" w:rsidRPr="00744217" w14:paraId="415F2170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E315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01.06-08.06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C29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438</w:t>
            </w:r>
          </w:p>
        </w:tc>
      </w:tr>
      <w:tr w:rsidR="00744217" w:rsidRPr="00744217" w14:paraId="6DB23EB5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8C8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08.06-15.06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1B5C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558</w:t>
            </w:r>
          </w:p>
        </w:tc>
      </w:tr>
      <w:tr w:rsidR="00744217" w:rsidRPr="00744217" w14:paraId="58150325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EFC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15.06-22.06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5DA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598</w:t>
            </w:r>
          </w:p>
        </w:tc>
      </w:tr>
      <w:tr w:rsidR="00744217" w:rsidRPr="00744217" w14:paraId="6562E542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24F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22.06-29.06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1CF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658</w:t>
            </w:r>
          </w:p>
        </w:tc>
      </w:tr>
      <w:tr w:rsidR="00744217" w:rsidRPr="00744217" w14:paraId="6FA2BA27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49F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29.06-06.07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13F7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818</w:t>
            </w:r>
          </w:p>
        </w:tc>
      </w:tr>
      <w:tr w:rsidR="00744217" w:rsidRPr="00744217" w14:paraId="3FD67623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8B0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06.07-13.07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EC7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878</w:t>
            </w:r>
          </w:p>
        </w:tc>
      </w:tr>
      <w:tr w:rsidR="00744217" w:rsidRPr="00744217" w14:paraId="7CA55C66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17F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13.07-20.07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461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</w:tr>
      <w:tr w:rsidR="00744217" w:rsidRPr="00744217" w14:paraId="09D266A0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B9FA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20.07-27.07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8EA7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</w:tr>
      <w:tr w:rsidR="00744217" w:rsidRPr="00744217" w14:paraId="7DD2B126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C650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27.07-03.08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220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</w:tr>
      <w:tr w:rsidR="00744217" w:rsidRPr="00744217" w14:paraId="5E07FA11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029B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03.08-10.08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B45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</w:tr>
      <w:tr w:rsidR="00744217" w:rsidRPr="00744217" w14:paraId="2FF0E4BC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3A43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10.08-17.08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FF3E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</w:tr>
      <w:tr w:rsidR="00744217" w:rsidRPr="00744217" w14:paraId="0A6A01CC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9D6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17.08-24.08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C2E8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998</w:t>
            </w:r>
          </w:p>
        </w:tc>
      </w:tr>
      <w:tr w:rsidR="00744217" w:rsidRPr="00744217" w14:paraId="6BCF8FC7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957A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24.08-31.08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1CCD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918</w:t>
            </w:r>
          </w:p>
        </w:tc>
      </w:tr>
      <w:tr w:rsidR="00744217" w:rsidRPr="00744217" w14:paraId="59BEC51D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C50C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31.08-07.09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2BA8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818</w:t>
            </w:r>
          </w:p>
        </w:tc>
      </w:tr>
      <w:tr w:rsidR="00744217" w:rsidRPr="00744217" w14:paraId="12985583" w14:textId="77777777" w:rsidTr="00744217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7C2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07.09-14.09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85F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758</w:t>
            </w:r>
          </w:p>
        </w:tc>
      </w:tr>
      <w:tr w:rsidR="00744217" w:rsidRPr="00744217" w14:paraId="33DE6B82" w14:textId="77777777" w:rsidTr="00744217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43A0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14.09-21.09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4471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598</w:t>
            </w:r>
          </w:p>
        </w:tc>
      </w:tr>
      <w:tr w:rsidR="00744217" w:rsidRPr="00744217" w14:paraId="4DDB1D16" w14:textId="77777777" w:rsidTr="00744217">
        <w:trPr>
          <w:trHeight w:val="31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2680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21.09-28.09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F942" w14:textId="77777777" w:rsidR="00744217" w:rsidRPr="00744217" w:rsidRDefault="00744217" w:rsidP="00744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7442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438</w:t>
            </w:r>
          </w:p>
        </w:tc>
      </w:tr>
    </w:tbl>
    <w:p w14:paraId="12E8F2F2" w14:textId="42987841" w:rsidR="00744217" w:rsidRDefault="00744217" w:rsidP="00744217">
      <w:pPr>
        <w:rPr>
          <w:b/>
          <w:bCs/>
          <w:sz w:val="18"/>
          <w:szCs w:val="18"/>
          <w:lang w:val="mk-MK"/>
        </w:rPr>
      </w:pPr>
      <w:r w:rsidRPr="00744217">
        <w:rPr>
          <w:b/>
          <w:bCs/>
          <w:sz w:val="18"/>
          <w:szCs w:val="18"/>
          <w:lang w:val="mk-MK"/>
        </w:rPr>
        <w:t>Цените во табелата се изразени во евра</w:t>
      </w:r>
    </w:p>
    <w:p w14:paraId="313EAD77" w14:textId="15B2D159" w:rsidR="00744217" w:rsidRPr="00744217" w:rsidRDefault="00744217" w:rsidP="00744217">
      <w:pPr>
        <w:rPr>
          <w:b/>
          <w:bCs/>
          <w:sz w:val="18"/>
          <w:szCs w:val="18"/>
          <w:lang w:val="mk-MK"/>
        </w:rPr>
      </w:pPr>
      <w:r>
        <w:rPr>
          <w:b/>
          <w:bCs/>
          <w:sz w:val="18"/>
          <w:szCs w:val="18"/>
          <w:lang w:val="mk-MK"/>
        </w:rPr>
        <w:t>Промо цените може да се видат на нашиот сајт</w:t>
      </w:r>
    </w:p>
    <w:sectPr w:rsidR="00744217" w:rsidRPr="007442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F5F5E"/>
    <w:multiLevelType w:val="multilevel"/>
    <w:tmpl w:val="B98C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17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1"/>
    <w:rsid w:val="00362BE1"/>
    <w:rsid w:val="00417F20"/>
    <w:rsid w:val="00744217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82A3"/>
  <w15:chartTrackingRefBased/>
  <w15:docId w15:val="{944F83E2-B755-4919-A909-CF83C7A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B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B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B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B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2025-01-30T09:51:00Z</dcterms:created>
  <dcterms:modified xsi:type="dcterms:W3CDTF">2025-01-30T10:07:00Z</dcterms:modified>
</cp:coreProperties>
</file>